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1374D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декабре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74DD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7D62AB">
        <w:rPr>
          <w:rFonts w:ascii="Times New Roman" w:eastAsia="Times New Roman" w:hAnsi="Times New Roman"/>
          <w:b/>
          <w:sz w:val="28"/>
          <w:szCs w:val="28"/>
          <w:lang w:eastAsia="ru-RU"/>
        </w:rPr>
        <w:t>46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6A436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30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53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в 4,6 раза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44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30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7D62AB" w:rsidRPr="007D62AB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на 53% – на 16 обращений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 года –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4,8 раз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35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7D62A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на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0B179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proofErr w:type="gramStart"/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7423A2" w:rsidP="000B17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чество обращений по сравнению с ноябрем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7D62AB" w:rsidRPr="007D62AB">
        <w:rPr>
          <w:rFonts w:ascii="Times New Roman" w:eastAsia="Times New Roman" w:hAnsi="Times New Roman"/>
          <w:sz w:val="28"/>
          <w:szCs w:val="28"/>
          <w:lang w:eastAsia="ru-RU"/>
        </w:rPr>
        <w:t>увелич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илось</w:t>
      </w:r>
      <w:r w:rsidR="007D62AB" w:rsidRPr="007D62AB">
        <w:rPr>
          <w:rFonts w:ascii="Times New Roman" w:eastAsia="Times New Roman" w:hAnsi="Times New Roman"/>
          <w:sz w:val="28"/>
          <w:szCs w:val="28"/>
          <w:lang w:eastAsia="ru-RU"/>
        </w:rPr>
        <w:t xml:space="preserve"> на 53% – на 16 обращений;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 xml:space="preserve">по сравнению с аналогичным периодом 2023 года количество обращений </w:t>
      </w:r>
      <w:r w:rsidR="007D62AB" w:rsidRPr="007D62AB">
        <w:rPr>
          <w:rFonts w:ascii="Times New Roman" w:eastAsia="Times New Roman" w:hAnsi="Times New Roman"/>
          <w:sz w:val="28"/>
          <w:szCs w:val="28"/>
          <w:lang w:eastAsia="ru-RU"/>
        </w:rPr>
        <w:t>увелич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 xml:space="preserve">илось </w:t>
      </w:r>
      <w:r w:rsidR="007D62AB" w:rsidRPr="007D62AB">
        <w:rPr>
          <w:rFonts w:ascii="Times New Roman" w:eastAsia="Times New Roman" w:hAnsi="Times New Roman"/>
          <w:sz w:val="28"/>
          <w:szCs w:val="28"/>
          <w:lang w:eastAsia="ru-RU"/>
        </w:rPr>
        <w:t>в 4,6 раза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81A1B">
        <w:rPr>
          <w:rFonts w:ascii="Times New Roman" w:eastAsia="Times New Roman" w:hAnsi="Times New Roman"/>
          <w:sz w:val="28"/>
          <w:szCs w:val="28"/>
          <w:lang w:eastAsia="ru-RU"/>
        </w:rPr>
        <w:t>на 36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обращений.</w:t>
      </w:r>
    </w:p>
    <w:p w:rsidR="000B179C" w:rsidRDefault="000B179C" w:rsidP="000B17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B179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B179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0B179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92D45" w:rsidRDefault="00192D45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075C2E5C" wp14:editId="766B24E2">
            <wp:simplePos x="0" y="0"/>
            <wp:positionH relativeFrom="column">
              <wp:posOffset>646430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A089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96875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 на 17%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2,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 раза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E81A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44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1A1B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E81A1B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 2024 </w:t>
      </w:r>
      <w:r w:rsidR="00E81A1B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81A1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30, </w:t>
      </w:r>
      <w:r w:rsidR="00E81A1B" w:rsidRPr="007D62AB">
        <w:rPr>
          <w:rFonts w:ascii="Times New Roman" w:eastAsia="Times New Roman" w:hAnsi="Times New Roman"/>
          <w:i/>
          <w:sz w:val="28"/>
          <w:szCs w:val="28"/>
          <w:lang w:eastAsia="ru-RU"/>
        </w:rPr>
        <w:t>увеличение на 53% – на 16 обращений</w:t>
      </w:r>
      <w:r w:rsidR="00E81A1B">
        <w:rPr>
          <w:rFonts w:ascii="Times New Roman" w:eastAsia="Times New Roman" w:hAnsi="Times New Roman"/>
          <w:i/>
          <w:sz w:val="28"/>
          <w:szCs w:val="28"/>
          <w:lang w:eastAsia="ru-RU"/>
        </w:rPr>
        <w:t>; в декабре 2023 года – 9, увеличение 4,8 раз – на 35 обращений</w:t>
      </w:r>
      <w:r w:rsidR="00E81A1B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E81A1B">
        <w:rPr>
          <w:rFonts w:ascii="Times New Roman" w:hAnsi="Times New Roman"/>
          <w:b/>
          <w:sz w:val="28"/>
          <w:szCs w:val="28"/>
        </w:rPr>
        <w:t>10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1307D5">
        <w:rPr>
          <w:rFonts w:ascii="Times New Roman" w:hAnsi="Times New Roman"/>
          <w:i/>
          <w:sz w:val="28"/>
          <w:szCs w:val="28"/>
        </w:rPr>
        <w:t>ноябре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7D62AB">
        <w:rPr>
          <w:rFonts w:ascii="Times New Roman" w:hAnsi="Times New Roman"/>
          <w:i/>
          <w:sz w:val="28"/>
          <w:szCs w:val="28"/>
        </w:rPr>
        <w:t>2024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E81A1B">
        <w:rPr>
          <w:rFonts w:ascii="Times New Roman" w:hAnsi="Times New Roman"/>
          <w:i/>
          <w:sz w:val="28"/>
          <w:szCs w:val="28"/>
        </w:rPr>
        <w:t>12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менных обращений по сравнению с ноябрем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E81A1B">
        <w:rPr>
          <w:rFonts w:ascii="Times New Roman" w:eastAsia="Times New Roman" w:hAnsi="Times New Roman"/>
          <w:sz w:val="28"/>
          <w:szCs w:val="28"/>
          <w:lang w:eastAsia="ru-RU"/>
        </w:rPr>
        <w:t>увеличилось более чем в 2 раза, на 53% (на 16 обращений)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а по сравнению с декабрем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</w:t>
      </w:r>
      <w:r w:rsidR="00E81A1B">
        <w:rPr>
          <w:rFonts w:ascii="Times New Roman" w:eastAsia="Times New Roman" w:hAnsi="Times New Roman"/>
          <w:sz w:val="28"/>
          <w:szCs w:val="28"/>
          <w:lang w:eastAsia="ru-RU"/>
        </w:rPr>
        <w:t>увеличилось почти в 5 раз, на 35 обращений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297091">
        <w:rPr>
          <w:rFonts w:ascii="Times New Roman" w:eastAsia="Times New Roman" w:hAnsi="Times New Roman"/>
          <w:sz w:val="28"/>
          <w:szCs w:val="28"/>
          <w:lang w:eastAsia="ru-RU"/>
        </w:rPr>
        <w:t xml:space="preserve"> 40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297091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06887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297091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297091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297091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297091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024C0C" w:rsidRDefault="00024C0C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24C0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="0029709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9709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537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50688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50688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50688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D010F44" wp14:editId="5CB39525">
            <wp:extent cx="5727559" cy="2189949"/>
            <wp:effectExtent l="0" t="0" r="26035" b="2032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5869DB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869DB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31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95020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95020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869DB" w:rsidRDefault="005869DB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69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2) «Материально-техническое и финансовое обеспечение. 0441»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5869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5869DB">
        <w:rPr>
          <w:rFonts w:ascii="Times New Roman" w:eastAsia="Times New Roman" w:hAnsi="Times New Roman"/>
          <w:b/>
          <w:sz w:val="28"/>
          <w:szCs w:val="28"/>
          <w:lang w:eastAsia="ru-RU"/>
        </w:rPr>
        <w:t>%)</w:t>
      </w:r>
      <w:r w:rsidRPr="005869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20A5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5869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2024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Pr="005869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5869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0%); 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декабре </w:t>
      </w:r>
      <w:r w:rsidRPr="005869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2023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5869DB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612824" w:rsidRDefault="00095020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 w:rsidR="005869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AC66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50688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ноябре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2024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1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33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803" w:rsidRDefault="00297091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970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«Государственный контроль и надзор в сфере культуры (за исключением культурного наследия). 0366» – </w:t>
      </w:r>
      <w:r w:rsidR="005869DB">
        <w:rPr>
          <w:rFonts w:ascii="Times New Roman" w:eastAsia="Times New Roman" w:hAnsi="Times New Roman"/>
          <w:b/>
          <w:sz w:val="28"/>
          <w:szCs w:val="28"/>
          <w:lang w:eastAsia="ru-RU"/>
        </w:rPr>
        <w:t>25</w:t>
      </w:r>
      <w:r w:rsidRPr="002970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5869DB">
        <w:rPr>
          <w:rFonts w:ascii="Times New Roman" w:eastAsia="Times New Roman" w:hAnsi="Times New Roman"/>
          <w:b/>
          <w:sz w:val="28"/>
          <w:szCs w:val="28"/>
          <w:lang w:eastAsia="ru-RU"/>
        </w:rPr>
        <w:t>57</w:t>
      </w:r>
      <w:r w:rsidRPr="002970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%) </w:t>
      </w:r>
      <w:r w:rsidRPr="002970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29709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2024 года – 3 (1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297091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709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095020" w:rsidRDefault="00095020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lastRenderedPageBreak/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9502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9502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095020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9C50D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3128183" wp14:editId="37FF56DB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3F2D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4C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декабрь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D13306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D1330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13306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632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D13306">
        <w:rPr>
          <w:rFonts w:ascii="Times New Roman" w:eastAsia="Times New Roman" w:hAnsi="Times New Roman"/>
          <w:b/>
          <w:sz w:val="28"/>
          <w:szCs w:val="28"/>
          <w:lang w:eastAsia="ru-RU"/>
        </w:rPr>
        <w:t>находится на рассмотрении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обращени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3F2D6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3F2D6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3F2D6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7D62A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C0E47BF" wp14:editId="6AE3310B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Default="005C3EB5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076A49"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</w:t>
      </w:r>
      <w:r w:rsidR="00E363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363E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декабре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> года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 – </w:t>
      </w:r>
      <w:r w:rsidR="00E363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E363E6">
        <w:rPr>
          <w:rFonts w:ascii="Times New Roman" w:eastAsia="Times New Roman" w:hAnsi="Times New Roman"/>
          <w:i/>
          <w:sz w:val="28"/>
          <w:szCs w:val="28"/>
          <w:lang w:eastAsia="ru-RU"/>
        </w:rPr>
        <w:t>январе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E363E6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bookmarkStart w:id="0" w:name="_GoBack"/>
      <w:bookmarkEnd w:id="0"/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641C37" w:rsidRPr="00076A49" w:rsidRDefault="00641C37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Pr="00076A49" w:rsidRDefault="00076A49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устные обращения не поступали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0, в 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62AB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 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). </w:t>
      </w:r>
    </w:p>
    <w:sectPr w:rsidR="00076A49" w:rsidRPr="00076A49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D85" w:rsidRDefault="006F3D85" w:rsidP="007423A2">
      <w:pPr>
        <w:spacing w:after="0" w:line="240" w:lineRule="auto"/>
      </w:pPr>
      <w:r>
        <w:separator/>
      </w:r>
    </w:p>
  </w:endnote>
  <w:endnote w:type="continuationSeparator" w:id="0">
    <w:p w:rsidR="006F3D85" w:rsidRDefault="006F3D85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D85" w:rsidRDefault="006F3D85" w:rsidP="007423A2">
      <w:pPr>
        <w:spacing w:after="0" w:line="240" w:lineRule="auto"/>
      </w:pPr>
      <w:r>
        <w:separator/>
      </w:r>
    </w:p>
  </w:footnote>
  <w:footnote w:type="continuationSeparator" w:id="0">
    <w:p w:rsidR="006F3D85" w:rsidRDefault="006F3D85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5E4A"/>
    <w:rsid w:val="00027085"/>
    <w:rsid w:val="0003297A"/>
    <w:rsid w:val="0004043D"/>
    <w:rsid w:val="00041D7E"/>
    <w:rsid w:val="000479FD"/>
    <w:rsid w:val="000510C1"/>
    <w:rsid w:val="0005301B"/>
    <w:rsid w:val="00055A26"/>
    <w:rsid w:val="000711DA"/>
    <w:rsid w:val="00072DE0"/>
    <w:rsid w:val="00074AB6"/>
    <w:rsid w:val="00074F27"/>
    <w:rsid w:val="00075145"/>
    <w:rsid w:val="00075FB5"/>
    <w:rsid w:val="00076A49"/>
    <w:rsid w:val="0008426A"/>
    <w:rsid w:val="00090D33"/>
    <w:rsid w:val="00091339"/>
    <w:rsid w:val="00093249"/>
    <w:rsid w:val="00095020"/>
    <w:rsid w:val="000A0608"/>
    <w:rsid w:val="000A0E32"/>
    <w:rsid w:val="000A581C"/>
    <w:rsid w:val="000A7D76"/>
    <w:rsid w:val="000B179C"/>
    <w:rsid w:val="000B3397"/>
    <w:rsid w:val="000B36F9"/>
    <w:rsid w:val="000B64DF"/>
    <w:rsid w:val="000B6D76"/>
    <w:rsid w:val="000B7896"/>
    <w:rsid w:val="000C2151"/>
    <w:rsid w:val="000C6BD2"/>
    <w:rsid w:val="000C6F7D"/>
    <w:rsid w:val="000C70F2"/>
    <w:rsid w:val="000D137D"/>
    <w:rsid w:val="000D729B"/>
    <w:rsid w:val="000D76B6"/>
    <w:rsid w:val="000F0891"/>
    <w:rsid w:val="0010496D"/>
    <w:rsid w:val="001106AE"/>
    <w:rsid w:val="001125B9"/>
    <w:rsid w:val="0011592D"/>
    <w:rsid w:val="0011626D"/>
    <w:rsid w:val="00121D24"/>
    <w:rsid w:val="001220A5"/>
    <w:rsid w:val="001235EE"/>
    <w:rsid w:val="00123D4C"/>
    <w:rsid w:val="0012549B"/>
    <w:rsid w:val="00127631"/>
    <w:rsid w:val="00130050"/>
    <w:rsid w:val="001307D5"/>
    <w:rsid w:val="001333CF"/>
    <w:rsid w:val="00133BDC"/>
    <w:rsid w:val="00134060"/>
    <w:rsid w:val="001359E0"/>
    <w:rsid w:val="001374DD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2D45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544E"/>
    <w:rsid w:val="00285483"/>
    <w:rsid w:val="0028791B"/>
    <w:rsid w:val="002902D2"/>
    <w:rsid w:val="00297091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004A"/>
    <w:rsid w:val="002F2FA2"/>
    <w:rsid w:val="002F39D9"/>
    <w:rsid w:val="002F4CF7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B72C5"/>
    <w:rsid w:val="003C03E0"/>
    <w:rsid w:val="003C145D"/>
    <w:rsid w:val="003C2912"/>
    <w:rsid w:val="003C4593"/>
    <w:rsid w:val="003C53DD"/>
    <w:rsid w:val="003D0CA0"/>
    <w:rsid w:val="003D2472"/>
    <w:rsid w:val="003E2902"/>
    <w:rsid w:val="003E5225"/>
    <w:rsid w:val="003E5516"/>
    <w:rsid w:val="003E668D"/>
    <w:rsid w:val="003F2D66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3797F"/>
    <w:rsid w:val="00441AB5"/>
    <w:rsid w:val="00446E33"/>
    <w:rsid w:val="00446F38"/>
    <w:rsid w:val="0045288A"/>
    <w:rsid w:val="00455736"/>
    <w:rsid w:val="00461338"/>
    <w:rsid w:val="0046259C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6887"/>
    <w:rsid w:val="005077CD"/>
    <w:rsid w:val="00511DCF"/>
    <w:rsid w:val="0051265D"/>
    <w:rsid w:val="005126AD"/>
    <w:rsid w:val="00512C8D"/>
    <w:rsid w:val="00514C01"/>
    <w:rsid w:val="00522BE1"/>
    <w:rsid w:val="00522D45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370D"/>
    <w:rsid w:val="00555477"/>
    <w:rsid w:val="0056348F"/>
    <w:rsid w:val="00572920"/>
    <w:rsid w:val="00572FD2"/>
    <w:rsid w:val="005734C6"/>
    <w:rsid w:val="00575140"/>
    <w:rsid w:val="00582DDC"/>
    <w:rsid w:val="00583769"/>
    <w:rsid w:val="005869DB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44BD"/>
    <w:rsid w:val="005E531C"/>
    <w:rsid w:val="005F2197"/>
    <w:rsid w:val="005F3224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1C37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7A2"/>
    <w:rsid w:val="00684DF5"/>
    <w:rsid w:val="00685B5A"/>
    <w:rsid w:val="00685BF0"/>
    <w:rsid w:val="00690DA2"/>
    <w:rsid w:val="00693FFB"/>
    <w:rsid w:val="006963A9"/>
    <w:rsid w:val="00697527"/>
    <w:rsid w:val="006A1470"/>
    <w:rsid w:val="006A3F95"/>
    <w:rsid w:val="006A436E"/>
    <w:rsid w:val="006B0F11"/>
    <w:rsid w:val="006B120E"/>
    <w:rsid w:val="006B666B"/>
    <w:rsid w:val="006B707D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3D85"/>
    <w:rsid w:val="006F4943"/>
    <w:rsid w:val="006F6DF1"/>
    <w:rsid w:val="006F7966"/>
    <w:rsid w:val="0070607F"/>
    <w:rsid w:val="00712AF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089B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D62AB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5426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47E5"/>
    <w:rsid w:val="0092524A"/>
    <w:rsid w:val="00931802"/>
    <w:rsid w:val="009348A4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3591"/>
    <w:rsid w:val="009B49D8"/>
    <w:rsid w:val="009C50D1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229C"/>
    <w:rsid w:val="00A823A7"/>
    <w:rsid w:val="00A82ACF"/>
    <w:rsid w:val="00A84B8F"/>
    <w:rsid w:val="00A9630B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C3526"/>
    <w:rsid w:val="00AC6667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32A7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04CB6"/>
    <w:rsid w:val="00D13306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6E7C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C3BE4"/>
    <w:rsid w:val="00DD156F"/>
    <w:rsid w:val="00DD35A4"/>
    <w:rsid w:val="00DD5B08"/>
    <w:rsid w:val="00DD6085"/>
    <w:rsid w:val="00DE0119"/>
    <w:rsid w:val="00DE0281"/>
    <w:rsid w:val="00DE1BAA"/>
    <w:rsid w:val="00DE5C27"/>
    <w:rsid w:val="00DE7D99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363E6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1A1B"/>
    <w:rsid w:val="00E833C5"/>
    <w:rsid w:val="00E956FB"/>
    <w:rsid w:val="00E95FE7"/>
    <w:rsid w:val="00E96875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2048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46</c:v>
                </c:pt>
                <c:pt idx="1">
                  <c:v>44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30</c:v>
                </c:pt>
                <c:pt idx="1">
                  <c:v>30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3380480"/>
        <c:axId val="103718912"/>
        <c:axId val="0"/>
      </c:bar3DChart>
      <c:catAx>
        <c:axId val="103380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037189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37189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3380480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5365909903030679"/>
          <c:y val="0.20997488460494163"/>
          <c:w val="0.10820607755700994"/>
          <c:h val="0.4311309685427252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48404764655E-2"/>
          <c:y val="0.10694091747812266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22</c:v>
                </c:pt>
                <c:pt idx="1">
                  <c:v>0</c:v>
                </c:pt>
                <c:pt idx="2">
                  <c:v>5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6963584"/>
        <c:axId val="116966528"/>
        <c:axId val="0"/>
      </c:bar3DChart>
      <c:catAx>
        <c:axId val="116963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169665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69665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1696358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дек.24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23</c:v>
                </c:pt>
                <c:pt idx="1">
                  <c:v>14</c:v>
                </c:pt>
                <c:pt idx="2">
                  <c:v>0</c:v>
                </c:pt>
                <c:pt idx="3">
                  <c:v>7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57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31</c:v>
                </c:pt>
                <c:pt idx="1">
                  <c:v>30</c:v>
                </c:pt>
                <c:pt idx="2">
                  <c:v>0</c:v>
                </c:pt>
                <c:pt idx="3">
                  <c:v>9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43</c:v>
                </c:pt>
                <c:pt idx="1">
                  <c:v>0</c:v>
                </c:pt>
                <c:pt idx="2">
                  <c:v>0</c:v>
                </c:pt>
                <c:pt idx="3">
                  <c:v>57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366</c:v>
                </c:pt>
              </c:numCache>
            </c:num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2613632"/>
        <c:axId val="135426048"/>
        <c:axId val="0"/>
      </c:bar3DChart>
      <c:catAx>
        <c:axId val="132613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354260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54260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3261363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41</c:v>
                </c:pt>
                <c:pt idx="1">
                  <c:v>1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</c:v>
                </c:pt>
                <c:pt idx="1">
                  <c:v>1</c:v>
                </c:pt>
                <c:pt idx="2">
                  <c:v>0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4476032"/>
        <c:axId val="144588800"/>
        <c:axId val="0"/>
      </c:bar3DChart>
      <c:catAx>
        <c:axId val="144476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445888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5888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44476032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4419018318240557"/>
          <c:y val="0.1773501659400013"/>
          <c:w val="0.12048564288745343"/>
          <c:h val="0.6155111602785189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2E01-AA7A-4BCF-BF9A-1DD6C83B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6</cp:revision>
  <dcterms:created xsi:type="dcterms:W3CDTF">2025-08-19T08:31:00Z</dcterms:created>
  <dcterms:modified xsi:type="dcterms:W3CDTF">2025-08-21T08:25:00Z</dcterms:modified>
</cp:coreProperties>
</file>